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2615A" w14:textId="77777777" w:rsidR="00854224" w:rsidRDefault="008B7B86">
      <w:pPr>
        <w:jc w:val="center"/>
        <w:rPr>
          <w:b/>
          <w:sz w:val="36"/>
        </w:rPr>
      </w:pPr>
      <w:r>
        <w:rPr>
          <w:rFonts w:hint="eastAsia"/>
          <w:b/>
          <w:sz w:val="36"/>
        </w:rPr>
        <w:t>《</w:t>
      </w:r>
      <w:bookmarkStart w:id="0" w:name="_Hlk89159130"/>
      <w:r>
        <w:rPr>
          <w:rFonts w:hint="eastAsia"/>
          <w:b/>
          <w:sz w:val="36"/>
        </w:rPr>
        <w:t>核电气动阀门用橡胶隔膜性能检测</w:t>
      </w:r>
      <w:bookmarkEnd w:id="0"/>
      <w:r>
        <w:rPr>
          <w:rFonts w:hint="eastAsia"/>
          <w:b/>
          <w:sz w:val="36"/>
        </w:rPr>
        <w:t>》编制说明</w:t>
      </w:r>
    </w:p>
    <w:p w14:paraId="60CD8346" w14:textId="77777777" w:rsidR="00854224" w:rsidRDefault="008B7B86">
      <w:pPr>
        <w:jc w:val="center"/>
        <w:rPr>
          <w:b/>
          <w:sz w:val="36"/>
        </w:rPr>
      </w:pPr>
      <w:r>
        <w:rPr>
          <w:rFonts w:hint="eastAsia"/>
          <w:b/>
          <w:sz w:val="36"/>
        </w:rPr>
        <w:t>（征求意见稿）</w:t>
      </w:r>
    </w:p>
    <w:p w14:paraId="4731FC81" w14:textId="77777777" w:rsidR="00854224" w:rsidRDefault="008B7B86">
      <w:pPr>
        <w:outlineLvl w:val="0"/>
        <w:rPr>
          <w:b/>
          <w:sz w:val="28"/>
          <w:szCs w:val="28"/>
        </w:rPr>
      </w:pPr>
      <w:r>
        <w:rPr>
          <w:rFonts w:hint="eastAsia"/>
          <w:b/>
          <w:sz w:val="28"/>
          <w:szCs w:val="28"/>
        </w:rPr>
        <w:t>一、工作简况</w:t>
      </w:r>
    </w:p>
    <w:p w14:paraId="63B0C62A" w14:textId="77777777" w:rsidR="00854224" w:rsidRDefault="008B7B86">
      <w:pPr>
        <w:rPr>
          <w:b/>
        </w:rPr>
      </w:pPr>
      <w:r>
        <w:rPr>
          <w:rFonts w:hint="eastAsia"/>
          <w:b/>
        </w:rPr>
        <w:t>1、任务来源</w:t>
      </w:r>
    </w:p>
    <w:p w14:paraId="0FAF2947" w14:textId="77777777" w:rsidR="00854224" w:rsidRDefault="008B7B86">
      <w:pPr>
        <w:ind w:firstLine="420"/>
        <w:jc w:val="both"/>
      </w:pPr>
      <w:r>
        <w:rPr>
          <w:rFonts w:hint="eastAsia"/>
        </w:rPr>
        <w:t>核电是绿色、低碳、稳定、高能量密度的能源，是非化石能源的重要组成部分，发展核能对优化能源结构、改善大气质量、应对气候变化、建设生态文明等具有重要作用。经过多年的发展，核能已经成为世界能源的三大支柱之一，我国的核电发展也非常迅速，发展潜力巨大。然而，据统计</w:t>
      </w:r>
      <w:r>
        <w:t>VELAN阀门隔膜故障案例较多，分析发现隔膜故障有以下几个特点：不同批次隔膜质量分散性较大；同一批次的不同隔膜质量分散性较大；同一隔膜的不同区域质量分散性较大；隔膜的生产工艺或工艺控制流程有缺陷等。因此，为了保证产品质量、规范市场行为，中广核三角洲（太仓）检</w:t>
      </w:r>
      <w:r>
        <w:rPr>
          <w:rFonts w:hint="eastAsia"/>
        </w:rPr>
        <w:t>测技术有限公司（以下简称“我司”）以中国核能行业协会《关于征集</w:t>
      </w:r>
      <w:r>
        <w:t>2020年度中国核能行业协会团体标准项目的通知》为契机，</w:t>
      </w:r>
      <w:r>
        <w:rPr>
          <w:rFonts w:hint="eastAsia"/>
        </w:rPr>
        <w:t>于2</w:t>
      </w:r>
      <w:r>
        <w:t>020</w:t>
      </w:r>
      <w:r>
        <w:rPr>
          <w:rFonts w:hint="eastAsia"/>
        </w:rPr>
        <w:t>年9月1</w:t>
      </w:r>
      <w:r>
        <w:t>7</w:t>
      </w:r>
      <w:r>
        <w:rPr>
          <w:rFonts w:hint="eastAsia"/>
        </w:rPr>
        <w:t>日</w:t>
      </w:r>
      <w:r>
        <w:t>自主申报提交了《核电气动阀门用橡胶隔膜性能检测》团体标准的立项申请，并于2021年1月21日答辩通过，2021年1月25日至2021年2月5日公示通过，至此立项成功。</w:t>
      </w:r>
      <w:r>
        <w:rPr>
          <w:rFonts w:hint="eastAsia"/>
        </w:rPr>
        <w:t>该项团体标准自2</w:t>
      </w:r>
      <w:r>
        <w:t>021</w:t>
      </w:r>
      <w:r>
        <w:rPr>
          <w:rFonts w:hint="eastAsia"/>
        </w:rPr>
        <w:t>年</w:t>
      </w:r>
      <w:r>
        <w:t>4</w:t>
      </w:r>
      <w:r>
        <w:rPr>
          <w:rFonts w:hint="eastAsia"/>
        </w:rPr>
        <w:t>月1日开始启动相关工作，拟于</w:t>
      </w:r>
      <w:r w:rsidRPr="004840F1">
        <w:rPr>
          <w:rFonts w:hint="eastAsia"/>
        </w:rPr>
        <w:t>2</w:t>
      </w:r>
      <w:r w:rsidRPr="004840F1">
        <w:t>022</w:t>
      </w:r>
      <w:r w:rsidRPr="004840F1">
        <w:rPr>
          <w:rFonts w:hint="eastAsia"/>
        </w:rPr>
        <w:t>年1</w:t>
      </w:r>
      <w:r w:rsidRPr="004840F1">
        <w:t>2</w:t>
      </w:r>
      <w:r w:rsidRPr="004840F1">
        <w:rPr>
          <w:rFonts w:hint="eastAsia"/>
        </w:rPr>
        <w:t>月3</w:t>
      </w:r>
      <w:r w:rsidRPr="004840F1">
        <w:t>1</w:t>
      </w:r>
      <w:r w:rsidRPr="004840F1">
        <w:rPr>
          <w:rFonts w:hint="eastAsia"/>
        </w:rPr>
        <w:t>日</w:t>
      </w:r>
      <w:r>
        <w:rPr>
          <w:rFonts w:hint="eastAsia"/>
        </w:rPr>
        <w:t>前完成发布；现阶段我司已将草案撰写完成，合同正在签订中。</w:t>
      </w:r>
    </w:p>
    <w:p w14:paraId="4DCF5179" w14:textId="77777777" w:rsidR="00854224" w:rsidRDefault="008B7B86">
      <w:pPr>
        <w:rPr>
          <w:b/>
        </w:rPr>
      </w:pPr>
      <w:r>
        <w:rPr>
          <w:rFonts w:hint="eastAsia"/>
          <w:b/>
        </w:rPr>
        <w:t>2、主要工作过程</w:t>
      </w:r>
    </w:p>
    <w:p w14:paraId="25757024" w14:textId="77777777" w:rsidR="00854224" w:rsidRDefault="008B7B86">
      <w:pPr>
        <w:ind w:firstLine="420"/>
        <w:jc w:val="both"/>
      </w:pPr>
      <w:r>
        <w:rPr>
          <w:rFonts w:hint="eastAsia"/>
        </w:rPr>
        <w:t>（1）申报：2</w:t>
      </w:r>
      <w:r>
        <w:t>020</w:t>
      </w:r>
      <w:r>
        <w:rPr>
          <w:rFonts w:hint="eastAsia"/>
        </w:rPr>
        <w:t>年9月提交了关于</w:t>
      </w:r>
      <w:r>
        <w:t>《核电气动阀门用橡胶隔膜性能检测》</w:t>
      </w:r>
      <w:r>
        <w:rPr>
          <w:rFonts w:hint="eastAsia"/>
        </w:rPr>
        <w:t>标准相立项资料，初步通过资料审核；</w:t>
      </w:r>
    </w:p>
    <w:p w14:paraId="255BDF1C" w14:textId="77777777" w:rsidR="00854224" w:rsidRDefault="008B7B86">
      <w:pPr>
        <w:ind w:firstLine="420"/>
        <w:jc w:val="both"/>
      </w:pPr>
      <w:r>
        <w:rPr>
          <w:rFonts w:hint="eastAsia"/>
        </w:rPr>
        <w:t>（2）答辩：2</w:t>
      </w:r>
      <w:r>
        <w:t>021</w:t>
      </w:r>
      <w:r>
        <w:rPr>
          <w:rFonts w:hint="eastAsia"/>
        </w:rPr>
        <w:t>年1月通过了核能行业协会组织的答辩（线上），会中听取了来自北京鑫万友橡胶塑料研究所、</w:t>
      </w:r>
      <w:r>
        <w:t>苏州热工研究院有限公司</w:t>
      </w:r>
      <w:r>
        <w:rPr>
          <w:rFonts w:hint="eastAsia"/>
        </w:rPr>
        <w:t>、</w:t>
      </w:r>
      <w:r>
        <w:t>中科院上海应用物理研究所</w:t>
      </w:r>
      <w:r>
        <w:rPr>
          <w:rFonts w:hint="eastAsia"/>
        </w:rPr>
        <w:t>、</w:t>
      </w:r>
      <w:r>
        <w:t>中广核核电运营有限公司</w:t>
      </w:r>
      <w:r>
        <w:rPr>
          <w:rFonts w:hint="eastAsia"/>
        </w:rPr>
        <w:t>、航天科技集团五院、</w:t>
      </w:r>
      <w:r>
        <w:t>华北电力大学</w:t>
      </w:r>
      <w:r>
        <w:rPr>
          <w:rFonts w:hint="eastAsia"/>
        </w:rPr>
        <w:t>、</w:t>
      </w:r>
      <w:r>
        <w:t>南华大学</w:t>
      </w:r>
      <w:r>
        <w:rPr>
          <w:rFonts w:hint="eastAsia"/>
        </w:rPr>
        <w:t>等机构的多名与会专家的意见与建议。经过1</w:t>
      </w:r>
      <w:r>
        <w:t>0</w:t>
      </w:r>
      <w:r>
        <w:rPr>
          <w:rFonts w:hint="eastAsia"/>
        </w:rPr>
        <w:t>天的公式，本团体标准立项成功；</w:t>
      </w:r>
    </w:p>
    <w:p w14:paraId="508AFA54" w14:textId="77777777" w:rsidR="00854224" w:rsidRDefault="008B7B86">
      <w:pPr>
        <w:ind w:firstLine="420"/>
        <w:jc w:val="both"/>
      </w:pPr>
      <w:r>
        <w:rPr>
          <w:rFonts w:hint="eastAsia"/>
        </w:rPr>
        <w:lastRenderedPageBreak/>
        <w:t>（3）草案撰写：2</w:t>
      </w:r>
      <w:r>
        <w:t>021</w:t>
      </w:r>
      <w:r>
        <w:rPr>
          <w:rFonts w:hint="eastAsia"/>
        </w:rPr>
        <w:t>年</w:t>
      </w:r>
      <w:r>
        <w:t>4</w:t>
      </w:r>
      <w:r>
        <w:rPr>
          <w:rFonts w:hint="eastAsia"/>
        </w:rPr>
        <w:t>月开始，我司着手撰写该标准草案，经过反复修改，不断征求行业专家的意见与建议，与2</w:t>
      </w:r>
      <w:r>
        <w:t>021</w:t>
      </w:r>
      <w:r>
        <w:rPr>
          <w:rFonts w:hint="eastAsia"/>
        </w:rPr>
        <w:t>年1</w:t>
      </w:r>
      <w:r>
        <w:t>1</w:t>
      </w:r>
      <w:r>
        <w:rPr>
          <w:rFonts w:hint="eastAsia"/>
        </w:rPr>
        <w:t>月完成了初稿，拟于2</w:t>
      </w:r>
      <w:r>
        <w:t>021</w:t>
      </w:r>
      <w:r>
        <w:rPr>
          <w:rFonts w:hint="eastAsia"/>
        </w:rPr>
        <w:t>年1</w:t>
      </w:r>
      <w:r>
        <w:t>2</w:t>
      </w:r>
      <w:r>
        <w:rPr>
          <w:rFonts w:hint="eastAsia"/>
        </w:rPr>
        <w:t>月上传至中国核能行业</w:t>
      </w:r>
      <w:proofErr w:type="gramStart"/>
      <w:r>
        <w:rPr>
          <w:rFonts w:hint="eastAsia"/>
        </w:rPr>
        <w:t>协会团标管理系统</w:t>
      </w:r>
      <w:proofErr w:type="gramEnd"/>
      <w:r>
        <w:rPr>
          <w:rFonts w:hint="eastAsia"/>
        </w:rPr>
        <w:t>。</w:t>
      </w:r>
    </w:p>
    <w:p w14:paraId="7EB25B74" w14:textId="77777777" w:rsidR="00854224" w:rsidRDefault="008B7B86">
      <w:pPr>
        <w:rPr>
          <w:b/>
        </w:rPr>
      </w:pPr>
      <w:r>
        <w:rPr>
          <w:rFonts w:hint="eastAsia"/>
          <w:b/>
        </w:rPr>
        <w:t>3、</w:t>
      </w:r>
      <w:r>
        <w:rPr>
          <w:b/>
        </w:rPr>
        <w:t>主要参加单位和工作组成员及其所作的工作等</w:t>
      </w:r>
    </w:p>
    <w:p w14:paraId="1B6B6369" w14:textId="77777777" w:rsidR="00854224" w:rsidRDefault="008B7B86">
      <w:pPr>
        <w:jc w:val="both"/>
      </w:pPr>
      <w:r>
        <w:tab/>
      </w:r>
      <w:r>
        <w:rPr>
          <w:rFonts w:hint="eastAsia"/>
        </w:rPr>
        <w:t>该项团体标准主要参加单位由核电行业相关公司组成，其均在橡胶隔膜的生产、使用、检测以及验收方面存在需求，详细如下：</w:t>
      </w:r>
    </w:p>
    <w:p w14:paraId="01D166C6" w14:textId="77777777" w:rsidR="00854224" w:rsidRDefault="008B7B86">
      <w:pPr>
        <w:ind w:firstLine="420"/>
        <w:jc w:val="both"/>
      </w:pPr>
      <w:r>
        <w:rPr>
          <w:rFonts w:hint="eastAsia"/>
        </w:rPr>
        <w:t>（1）中广核</w:t>
      </w:r>
      <w:r>
        <w:t>核电运营管理有限责任公司</w:t>
      </w:r>
      <w:r>
        <w:rPr>
          <w:rFonts w:hint="eastAsia"/>
        </w:rPr>
        <w:t>、</w:t>
      </w:r>
      <w:r>
        <w:t>阳江核电有限公司</w:t>
      </w:r>
      <w:r>
        <w:rPr>
          <w:rFonts w:hint="eastAsia"/>
        </w:rPr>
        <w:t>：主要是橡胶隔膜的使用及运维单位，其在橡胶隔膜的验收、性能检测以及后续的更换过程中存在较大的需求；在本项团体标准中，其主要对隔膜的使用工况、核电厂对隔膜的要求以及提供必须要检测的隔膜的项目等数据；</w:t>
      </w:r>
    </w:p>
    <w:p w14:paraId="5960732C" w14:textId="77777777" w:rsidR="00854224" w:rsidRDefault="008B7B86">
      <w:pPr>
        <w:ind w:firstLine="420"/>
        <w:jc w:val="both"/>
      </w:pPr>
      <w:r>
        <w:rPr>
          <w:rFonts w:hint="eastAsia"/>
        </w:rPr>
        <w:t>（2）</w:t>
      </w:r>
      <w:r>
        <w:t>上海一核阀门股份有限公司</w:t>
      </w:r>
      <w:r>
        <w:rPr>
          <w:rFonts w:hint="eastAsia"/>
        </w:rPr>
        <w:t>、</w:t>
      </w:r>
      <w:r w:rsidRPr="00677B4F">
        <w:rPr>
          <w:rFonts w:hint="eastAsia"/>
          <w:color w:val="000000" w:themeColor="text1"/>
        </w:rPr>
        <w:t>江苏神通阀门</w:t>
      </w:r>
      <w:r w:rsidRPr="00677B4F">
        <w:rPr>
          <w:color w:val="000000" w:themeColor="text1"/>
        </w:rPr>
        <w:t>股份有限公司</w:t>
      </w:r>
      <w:r>
        <w:rPr>
          <w:rFonts w:hint="eastAsia"/>
        </w:rPr>
        <w:t>：主要是橡胶隔膜国产化的研发单位，负责隔膜的研发、生产；在本项团体标准中，其主要提供橡胶隔膜检测能力的详细方法或规范以及对设备的要求等。</w:t>
      </w:r>
    </w:p>
    <w:p w14:paraId="642F567F" w14:textId="77777777" w:rsidR="00854224" w:rsidRDefault="008B7B86">
      <w:pPr>
        <w:outlineLvl w:val="0"/>
        <w:rPr>
          <w:b/>
          <w:sz w:val="28"/>
          <w:szCs w:val="28"/>
        </w:rPr>
      </w:pPr>
      <w:r>
        <w:rPr>
          <w:rFonts w:hint="eastAsia"/>
          <w:b/>
          <w:sz w:val="28"/>
          <w:szCs w:val="28"/>
        </w:rPr>
        <w:t>二、标准编制原则和主要内容</w:t>
      </w:r>
    </w:p>
    <w:p w14:paraId="07162C1E" w14:textId="77777777" w:rsidR="00854224" w:rsidRDefault="008B7B86">
      <w:pPr>
        <w:rPr>
          <w:b/>
        </w:rPr>
      </w:pPr>
      <w:r>
        <w:rPr>
          <w:rFonts w:hint="eastAsia"/>
          <w:b/>
        </w:rPr>
        <w:t>1、标准编制原则</w:t>
      </w:r>
    </w:p>
    <w:p w14:paraId="78A7368A" w14:textId="77777777" w:rsidR="00854224" w:rsidRDefault="008B7B86">
      <w:pPr>
        <w:ind w:firstLine="420"/>
        <w:jc w:val="both"/>
      </w:pPr>
      <w:r>
        <w:rPr>
          <w:rFonts w:hint="eastAsia"/>
        </w:rPr>
        <w:t>本标准的制定符合核电行业设备可靠性评价方法发展的原则，本着先进性、科学性、合理性和可操作性的原则以及标准的目标、统一性、协调性、实用性、一致性和规范性原则来进行本标准的制定工作。</w:t>
      </w:r>
    </w:p>
    <w:p w14:paraId="41E43C73" w14:textId="77777777" w:rsidR="00854224" w:rsidRDefault="008B7B86">
      <w:pPr>
        <w:jc w:val="both"/>
      </w:pPr>
      <w:r>
        <w:rPr>
          <w:rFonts w:hint="eastAsia"/>
        </w:rPr>
        <w:t>（1）科学性</w:t>
      </w:r>
    </w:p>
    <w:p w14:paraId="6BEFEC67" w14:textId="77777777" w:rsidR="00854224" w:rsidRDefault="008B7B86">
      <w:pPr>
        <w:ind w:firstLine="420"/>
        <w:jc w:val="both"/>
      </w:pPr>
      <w:r>
        <w:rPr>
          <w:rFonts w:hint="eastAsia"/>
        </w:rPr>
        <w:t>本标准在编制前分析了大量核电内部隔膜失效的案例，并对其应用进行了深入的调研；通过我司立项，研究了核电橡胶隔膜的性能变化规律、热氧老化规律等，总结了产品失效分析原因，同时通过与核电厂等使用单位进行深入分析和了解，</w:t>
      </w:r>
      <w:proofErr w:type="gramStart"/>
      <w:r>
        <w:rPr>
          <w:rFonts w:hint="eastAsia"/>
        </w:rPr>
        <w:t>秉持着</w:t>
      </w:r>
      <w:proofErr w:type="gramEnd"/>
      <w:r>
        <w:rPr>
          <w:rFonts w:hint="eastAsia"/>
        </w:rPr>
        <w:t>科学、公正的原则对本团体标准进行编写。</w:t>
      </w:r>
    </w:p>
    <w:p w14:paraId="6E4D2972" w14:textId="77777777" w:rsidR="00854224" w:rsidRDefault="008B7B86">
      <w:pPr>
        <w:jc w:val="both"/>
      </w:pPr>
      <w:r>
        <w:rPr>
          <w:rFonts w:hint="eastAsia"/>
        </w:rPr>
        <w:t>（2）实用性</w:t>
      </w:r>
    </w:p>
    <w:p w14:paraId="213BE856" w14:textId="77777777" w:rsidR="00854224" w:rsidRDefault="008B7B86">
      <w:pPr>
        <w:jc w:val="both"/>
        <w:rPr>
          <w:i/>
        </w:rPr>
      </w:pPr>
      <w:r>
        <w:tab/>
      </w:r>
      <w:r>
        <w:rPr>
          <w:rFonts w:hint="eastAsia"/>
        </w:rPr>
        <w:t>目前核电站等所使用的隔膜产生多发性事故，如破损、鼓胀等，严重影响了核电站的运营并导致大量的安全隐患，但关于橡胶隔膜的测试还未有统一的标准，因此需要规范核电站用橡胶隔膜的检测方法，以确保隔膜的质量及服役时间能够满足核电站的需求。本标准规定了橡胶隔膜由生产到使用全过程中的性能检测方法，主要包括样品的制备、必须测试的项目、使用的设备、数据的处理等等方面，</w:t>
      </w:r>
      <w:r>
        <w:rPr>
          <w:rFonts w:hint="eastAsia"/>
        </w:rPr>
        <w:lastRenderedPageBreak/>
        <w:t>减小了因没有统一标准而导致的测试项目与能力五花八门的现象，为橡胶隔膜的进一步发展提供了参考的依据，从而提供核电行业橡胶隔膜管控水平的目的。</w:t>
      </w:r>
    </w:p>
    <w:p w14:paraId="124CF0B4" w14:textId="77777777" w:rsidR="00854224" w:rsidRDefault="008B7B86">
      <w:pPr>
        <w:rPr>
          <w:b/>
        </w:rPr>
      </w:pPr>
      <w:r>
        <w:rPr>
          <w:rFonts w:hint="eastAsia"/>
          <w:b/>
        </w:rPr>
        <w:t>2、标准主要内容的依据</w:t>
      </w:r>
    </w:p>
    <w:p w14:paraId="2CBAEB7B" w14:textId="77777777" w:rsidR="00854224" w:rsidRDefault="008B7B86">
      <w:pPr>
        <w:ind w:firstLine="420"/>
        <w:jc w:val="both"/>
      </w:pPr>
      <w:r>
        <w:rPr>
          <w:rFonts w:hint="eastAsia"/>
        </w:rPr>
        <w:t>橡胶隔膜使用工况条件较为复杂，不仅有高热、机械应力等因素还有水分、辐照等腐蚀因素，因此老化情况较为复杂；根据文献资料以及专家意见等提出本方法以判定橡胶隔膜产品的性能，以期能够为核电组件的安全运行提供指导作用。</w:t>
      </w:r>
    </w:p>
    <w:p w14:paraId="19E8891B" w14:textId="77777777" w:rsidR="00854224" w:rsidRDefault="008B7B86">
      <w:pPr>
        <w:ind w:firstLine="420"/>
        <w:jc w:val="both"/>
      </w:pPr>
      <w:r>
        <w:rPr>
          <w:rFonts w:hint="eastAsia"/>
        </w:rPr>
        <w:t>引言：主要阐述了本团体标准的背景内容及必要性；</w:t>
      </w:r>
    </w:p>
    <w:p w14:paraId="08E085DD" w14:textId="77777777" w:rsidR="00854224" w:rsidRDefault="008B7B86">
      <w:pPr>
        <w:pStyle w:val="a4"/>
        <w:numPr>
          <w:ilvl w:val="0"/>
          <w:numId w:val="1"/>
        </w:numPr>
        <w:ind w:firstLineChars="0"/>
        <w:jc w:val="both"/>
      </w:pPr>
      <w:r>
        <w:rPr>
          <w:rFonts w:hint="eastAsia"/>
        </w:rPr>
        <w:t>范围：规定了橡胶隔膜的工况；</w:t>
      </w:r>
    </w:p>
    <w:p w14:paraId="287C137A" w14:textId="77777777" w:rsidR="00854224" w:rsidRDefault="008B7B86">
      <w:pPr>
        <w:pStyle w:val="a4"/>
        <w:numPr>
          <w:ilvl w:val="0"/>
          <w:numId w:val="1"/>
        </w:numPr>
        <w:ind w:firstLineChars="0"/>
        <w:jc w:val="both"/>
      </w:pPr>
      <w:r>
        <w:rPr>
          <w:rFonts w:hint="eastAsia"/>
        </w:rPr>
        <w:t>规范性引用文件：主要对本团体标准中规定的橡胶隔膜检测项目及所用设备的规范性进行了确认与阐述；</w:t>
      </w:r>
    </w:p>
    <w:p w14:paraId="3B03FEE5" w14:textId="77777777" w:rsidR="00854224" w:rsidRDefault="008B7B86">
      <w:pPr>
        <w:pStyle w:val="a4"/>
        <w:numPr>
          <w:ilvl w:val="0"/>
          <w:numId w:val="1"/>
        </w:numPr>
        <w:ind w:firstLineChars="0"/>
        <w:jc w:val="both"/>
      </w:pPr>
      <w:r>
        <w:rPr>
          <w:rFonts w:hint="eastAsia"/>
        </w:rPr>
        <w:t>术语和定义：规范了本团体标准中相关专业名称；</w:t>
      </w:r>
    </w:p>
    <w:p w14:paraId="23566D49" w14:textId="77777777" w:rsidR="00854224" w:rsidRDefault="008B7B86">
      <w:pPr>
        <w:pStyle w:val="a4"/>
        <w:numPr>
          <w:ilvl w:val="0"/>
          <w:numId w:val="1"/>
        </w:numPr>
        <w:ind w:firstLineChars="0"/>
        <w:jc w:val="both"/>
      </w:pPr>
      <w:r>
        <w:rPr>
          <w:rFonts w:hint="eastAsia"/>
        </w:rPr>
        <w:t>加速老化原理：阐述了加速老化的必要性及其与自然老化之间的关系；</w:t>
      </w:r>
    </w:p>
    <w:p w14:paraId="45AB580B" w14:textId="77777777" w:rsidR="00854224" w:rsidRDefault="008B7B86">
      <w:pPr>
        <w:pStyle w:val="a4"/>
        <w:numPr>
          <w:ilvl w:val="0"/>
          <w:numId w:val="1"/>
        </w:numPr>
        <w:ind w:firstLineChars="0"/>
        <w:jc w:val="both"/>
      </w:pPr>
      <w:r>
        <w:rPr>
          <w:rFonts w:hint="eastAsia"/>
        </w:rPr>
        <w:t>要求：对橡胶隔膜产品测试前的状态进行了定义和规范；</w:t>
      </w:r>
    </w:p>
    <w:p w14:paraId="595D859F" w14:textId="77777777" w:rsidR="00854224" w:rsidRDefault="008B7B86">
      <w:pPr>
        <w:pStyle w:val="a4"/>
        <w:numPr>
          <w:ilvl w:val="0"/>
          <w:numId w:val="1"/>
        </w:numPr>
        <w:ind w:firstLineChars="0"/>
        <w:jc w:val="both"/>
      </w:pPr>
      <w:r>
        <w:rPr>
          <w:rFonts w:hint="eastAsia"/>
        </w:rPr>
        <w:t>老化条件：根据橡胶隔膜实际使用工况条件，对加速老化条件及设备进行了科学化规定和约束；</w:t>
      </w:r>
    </w:p>
    <w:p w14:paraId="73DC069D" w14:textId="77777777" w:rsidR="00854224" w:rsidRDefault="008B7B86">
      <w:pPr>
        <w:pStyle w:val="a4"/>
        <w:numPr>
          <w:ilvl w:val="0"/>
          <w:numId w:val="1"/>
        </w:numPr>
        <w:ind w:firstLineChars="0"/>
        <w:jc w:val="both"/>
      </w:pPr>
      <w:r>
        <w:rPr>
          <w:rFonts w:hint="eastAsia"/>
        </w:rPr>
        <w:t>性能测试：结合橡胶隔膜终端使用单位及生产单位提出的要求，对其能力测试中所用设备、测试方法和规范以及结果处理进行了规范。</w:t>
      </w:r>
    </w:p>
    <w:p w14:paraId="5AF6BDC7" w14:textId="77777777" w:rsidR="00854224" w:rsidRDefault="008B7B86">
      <w:pPr>
        <w:rPr>
          <w:b/>
        </w:rPr>
      </w:pPr>
      <w:r>
        <w:rPr>
          <w:rFonts w:hint="eastAsia"/>
          <w:b/>
        </w:rPr>
        <w:t>3、解决的主要问题</w:t>
      </w:r>
    </w:p>
    <w:p w14:paraId="46DB682A" w14:textId="77777777" w:rsidR="00854224" w:rsidRDefault="008B7B86">
      <w:pPr>
        <w:ind w:firstLine="420"/>
        <w:jc w:val="both"/>
      </w:pPr>
      <w:r>
        <w:rPr>
          <w:rFonts w:hint="eastAsia"/>
        </w:rPr>
        <w:t>橡胶隔膜在使用过程中，一旦失效会导致隔膜</w:t>
      </w:r>
      <w:proofErr w:type="gramStart"/>
      <w:r>
        <w:rPr>
          <w:rFonts w:hint="eastAsia"/>
        </w:rPr>
        <w:t>缸</w:t>
      </w:r>
      <w:proofErr w:type="gramEnd"/>
      <w:r>
        <w:rPr>
          <w:rFonts w:hint="eastAsia"/>
        </w:rPr>
        <w:t>大量漏气，气动阀关闭，导致反应堆部分功能失效，威胁机组人员安全；同时，</w:t>
      </w:r>
      <w:r>
        <w:t>隔膜质量参差不齐、良莠不一，基本以各企业制定的内部标准为参考依据，性能差别较大，因此急需一种统一的标准来规范、约束核电用橡胶隔膜的质量</w:t>
      </w:r>
      <w:r>
        <w:rPr>
          <w:rFonts w:hint="eastAsia"/>
        </w:rPr>
        <w:t>，确定一整套实用的检测方法和能力，</w:t>
      </w:r>
      <w:r>
        <w:t>确保产品性能的可靠性，满足使用工况要求，提高核电站安全性。</w:t>
      </w:r>
    </w:p>
    <w:p w14:paraId="6A37EA2C" w14:textId="77777777" w:rsidR="00854224" w:rsidRDefault="008B7B86">
      <w:pPr>
        <w:outlineLvl w:val="0"/>
        <w:rPr>
          <w:b/>
          <w:sz w:val="28"/>
          <w:szCs w:val="28"/>
        </w:rPr>
      </w:pPr>
      <w:r>
        <w:rPr>
          <w:rFonts w:hint="eastAsia"/>
          <w:b/>
          <w:sz w:val="28"/>
          <w:szCs w:val="28"/>
        </w:rPr>
        <w:t>三、主要试验（或验证）情况</w:t>
      </w:r>
    </w:p>
    <w:p w14:paraId="7E1F8ECB" w14:textId="77777777" w:rsidR="00854224" w:rsidRDefault="008B7B86">
      <w:pPr>
        <w:ind w:firstLine="420"/>
      </w:pPr>
      <w:r>
        <w:rPr>
          <w:rFonts w:hint="eastAsia"/>
        </w:rPr>
        <w:t>（1）我司开展公司内部课题1项（核电隔膜老化状态分析与寿命评估），主要研究了：（a）核电隔膜阀隔膜橡胶材料的性能评估技术规范与标准的建立；</w:t>
      </w:r>
      <w:r>
        <w:t>（</w:t>
      </w:r>
      <w:r>
        <w:rPr>
          <w:rFonts w:hint="eastAsia"/>
        </w:rPr>
        <w:t>b</w:t>
      </w:r>
      <w:r>
        <w:t>）核电隔膜阀橡胶隔膜的老化状态评估及方法的建立；</w:t>
      </w:r>
      <w:r>
        <w:rPr>
          <w:rFonts w:hint="eastAsia"/>
        </w:rPr>
        <w:t>（c</w:t>
      </w:r>
      <w:r>
        <w:t>）核电隔膜阀橡胶隔膜的寿命预测研究及建立老化寿命预测方法；</w:t>
      </w:r>
    </w:p>
    <w:p w14:paraId="1BB608C5" w14:textId="77777777" w:rsidR="00854224" w:rsidRDefault="008B7B86">
      <w:pPr>
        <w:ind w:firstLine="420"/>
      </w:pPr>
      <w:r>
        <w:rPr>
          <w:rFonts w:hint="eastAsia"/>
        </w:rPr>
        <w:lastRenderedPageBreak/>
        <w:t>（2）分析检测了某核电厂失效橡胶隔膜两个，形成2份技术报告：（a）《核电用橡胶隔膜性能检测及安全性分析技术报告》；（b）《核用密封垫隔膜安全性检测及分析评估》</w:t>
      </w:r>
    </w:p>
    <w:p w14:paraId="317B2D55" w14:textId="77777777" w:rsidR="00854224" w:rsidRDefault="008B7B86">
      <w:pPr>
        <w:outlineLvl w:val="0"/>
        <w:rPr>
          <w:b/>
          <w:sz w:val="28"/>
          <w:szCs w:val="28"/>
        </w:rPr>
      </w:pPr>
      <w:r>
        <w:rPr>
          <w:rFonts w:hint="eastAsia"/>
          <w:b/>
          <w:sz w:val="28"/>
          <w:szCs w:val="28"/>
        </w:rPr>
        <w:t>四、标准中涉及专利的情况</w:t>
      </w:r>
    </w:p>
    <w:p w14:paraId="5D86DF75" w14:textId="77777777" w:rsidR="00854224" w:rsidRDefault="008B7B86">
      <w:pPr>
        <w:ind w:firstLine="420"/>
        <w:jc w:val="both"/>
      </w:pPr>
      <w:r>
        <w:rPr>
          <w:rFonts w:hint="eastAsia"/>
        </w:rPr>
        <w:t>本标准不涉及专利。</w:t>
      </w:r>
    </w:p>
    <w:p w14:paraId="1A377395" w14:textId="77777777" w:rsidR="00854224" w:rsidRDefault="008B7B86">
      <w:pPr>
        <w:outlineLvl w:val="0"/>
        <w:rPr>
          <w:b/>
          <w:sz w:val="28"/>
          <w:szCs w:val="28"/>
        </w:rPr>
      </w:pPr>
      <w:r>
        <w:rPr>
          <w:rFonts w:hint="eastAsia"/>
          <w:b/>
          <w:sz w:val="28"/>
          <w:szCs w:val="28"/>
        </w:rPr>
        <w:t>五、预期达到的社会效益、对产业发展的作用等情况</w:t>
      </w:r>
    </w:p>
    <w:p w14:paraId="5C59DA11" w14:textId="77777777" w:rsidR="00854224" w:rsidRDefault="008B7B86">
      <w:pPr>
        <w:ind w:firstLine="420"/>
        <w:jc w:val="both"/>
      </w:pPr>
      <w:r>
        <w:rPr>
          <w:rFonts w:hint="eastAsia"/>
        </w:rPr>
        <w:t>本团体标准规定了核电厂用橡胶隔膜的检测方法，为规范橡胶隔膜生产型企业的研发方向、橡胶隔膜终端使用单位的验收等领域提供了一定的借鉴意义，为橡胶隔膜产业的良好发展起到了一定的促进作用。</w:t>
      </w:r>
    </w:p>
    <w:p w14:paraId="7E0FAE31" w14:textId="77777777" w:rsidR="00854224" w:rsidRDefault="008B7B86">
      <w:pPr>
        <w:outlineLvl w:val="0"/>
        <w:rPr>
          <w:b/>
          <w:sz w:val="28"/>
          <w:szCs w:val="28"/>
        </w:rPr>
      </w:pPr>
      <w:r>
        <w:rPr>
          <w:rFonts w:hint="eastAsia"/>
          <w:b/>
          <w:sz w:val="28"/>
          <w:szCs w:val="28"/>
        </w:rPr>
        <w:t>六、与国际、国外对比情况</w:t>
      </w:r>
    </w:p>
    <w:p w14:paraId="3A9A7CD8" w14:textId="77777777" w:rsidR="00854224" w:rsidRDefault="008B7B86">
      <w:pPr>
        <w:ind w:firstLine="420"/>
      </w:pPr>
      <w:r>
        <w:rPr>
          <w:rFonts w:hint="eastAsia"/>
        </w:rPr>
        <w:t>经调研未检索到国内外相关标准信息。</w:t>
      </w:r>
    </w:p>
    <w:p w14:paraId="53B44BCD" w14:textId="77777777" w:rsidR="00854224" w:rsidRDefault="008B7B86">
      <w:pPr>
        <w:outlineLvl w:val="0"/>
        <w:rPr>
          <w:b/>
          <w:sz w:val="28"/>
          <w:szCs w:val="28"/>
        </w:rPr>
      </w:pPr>
      <w:r>
        <w:rPr>
          <w:rFonts w:hint="eastAsia"/>
          <w:b/>
          <w:sz w:val="28"/>
          <w:szCs w:val="28"/>
        </w:rPr>
        <w:t>七、在标准体系中的位置，与现行相关法律、法规、规章及标准，特别是强制性标准的协调性</w:t>
      </w:r>
    </w:p>
    <w:p w14:paraId="46CCCF70" w14:textId="77777777" w:rsidR="00854224" w:rsidRDefault="008B7B86">
      <w:pPr>
        <w:ind w:firstLine="420"/>
        <w:jc w:val="both"/>
      </w:pPr>
      <w:r>
        <w:rPr>
          <w:rFonts w:hint="eastAsia"/>
        </w:rPr>
        <w:t>本标准与现行相关法律、法规、规章及相关标准协调一致。</w:t>
      </w:r>
    </w:p>
    <w:p w14:paraId="3A3EDEF8" w14:textId="77777777" w:rsidR="00854224" w:rsidRDefault="008B7B86">
      <w:pPr>
        <w:ind w:firstLine="420"/>
        <w:jc w:val="both"/>
      </w:pPr>
      <w:r>
        <w:rPr>
          <w:rFonts w:hint="eastAsia"/>
        </w:rPr>
        <w:t>本标准是在坚决贯彻党和国家和地方行业有关法律、法规、方针、政策的基础下完成的，第一次规范并约束了核电隔膜用橡胶材料的性能指标与规范，且本标准是在</w:t>
      </w:r>
      <w:proofErr w:type="gramStart"/>
      <w:r>
        <w:rPr>
          <w:rFonts w:hint="eastAsia"/>
        </w:rPr>
        <w:t>不</w:t>
      </w:r>
      <w:proofErr w:type="gramEnd"/>
      <w:r>
        <w:rPr>
          <w:rFonts w:hint="eastAsia"/>
        </w:rPr>
        <w:t>与其他相关的国家标准、行业标准、地方标准等内容冲突的前提下提出的。</w:t>
      </w:r>
    </w:p>
    <w:p w14:paraId="18FC9D6C" w14:textId="77777777" w:rsidR="00854224" w:rsidRDefault="008B7B86">
      <w:pPr>
        <w:outlineLvl w:val="0"/>
        <w:rPr>
          <w:b/>
          <w:sz w:val="28"/>
          <w:szCs w:val="28"/>
        </w:rPr>
      </w:pPr>
      <w:r>
        <w:rPr>
          <w:rFonts w:hint="eastAsia"/>
          <w:b/>
          <w:sz w:val="28"/>
          <w:szCs w:val="28"/>
        </w:rPr>
        <w:t>八、重大分歧意见的处理经过和依据</w:t>
      </w:r>
    </w:p>
    <w:p w14:paraId="2E2FFD18" w14:textId="77777777" w:rsidR="00854224" w:rsidRDefault="008B7B86">
      <w:pPr>
        <w:ind w:firstLine="420"/>
        <w:jc w:val="both"/>
      </w:pPr>
      <w:r>
        <w:rPr>
          <w:rFonts w:hint="eastAsia"/>
        </w:rPr>
        <w:t>无</w:t>
      </w:r>
    </w:p>
    <w:p w14:paraId="020D58CA" w14:textId="77777777" w:rsidR="00854224" w:rsidRDefault="008B7B86">
      <w:pPr>
        <w:outlineLvl w:val="0"/>
        <w:rPr>
          <w:b/>
          <w:sz w:val="28"/>
          <w:szCs w:val="28"/>
        </w:rPr>
      </w:pPr>
      <w:r>
        <w:rPr>
          <w:rFonts w:hint="eastAsia"/>
          <w:b/>
          <w:sz w:val="28"/>
          <w:szCs w:val="28"/>
        </w:rPr>
        <w:t>九、标准性质的建议说明</w:t>
      </w:r>
    </w:p>
    <w:p w14:paraId="5513F368" w14:textId="77777777" w:rsidR="00854224" w:rsidRDefault="008B7B86">
      <w:pPr>
        <w:ind w:firstLine="420"/>
        <w:jc w:val="both"/>
      </w:pPr>
      <w:r>
        <w:rPr>
          <w:rFonts w:hint="eastAsia"/>
        </w:rPr>
        <w:t>建议本标准的性质为团体标准。</w:t>
      </w:r>
    </w:p>
    <w:p w14:paraId="796DB532" w14:textId="77777777" w:rsidR="00854224" w:rsidRDefault="008B7B86">
      <w:pPr>
        <w:outlineLvl w:val="0"/>
        <w:rPr>
          <w:b/>
          <w:sz w:val="28"/>
          <w:szCs w:val="28"/>
        </w:rPr>
      </w:pPr>
      <w:r>
        <w:rPr>
          <w:rFonts w:hint="eastAsia"/>
          <w:b/>
          <w:sz w:val="28"/>
          <w:szCs w:val="28"/>
        </w:rPr>
        <w:t>十、贯彻标准的要求和措施建议</w:t>
      </w:r>
    </w:p>
    <w:p w14:paraId="00CD3CE6" w14:textId="77777777" w:rsidR="00854224" w:rsidRDefault="008B7B86">
      <w:pPr>
        <w:ind w:firstLine="420"/>
        <w:jc w:val="both"/>
      </w:pPr>
      <w:r>
        <w:rPr>
          <w:rFonts w:hint="eastAsia"/>
        </w:rPr>
        <w:t>在</w:t>
      </w:r>
      <w:proofErr w:type="gramStart"/>
      <w:r>
        <w:rPr>
          <w:rFonts w:hint="eastAsia"/>
        </w:rPr>
        <w:t>宣贯本标准时</w:t>
      </w:r>
      <w:proofErr w:type="gramEnd"/>
      <w:r>
        <w:rPr>
          <w:rFonts w:hint="eastAsia"/>
        </w:rPr>
        <w:t>要介绍本标准制定的背景情况、内容、目的与意义等内容，并同时介绍相关技术内容、可能遇到的问题以及相应对策。建议各使用单位、检验单位等有关企业</w:t>
      </w:r>
      <w:r>
        <w:t>/部门进行监督、审查，提出合理的意见与建议，确保本标准的不断完善和更新。</w:t>
      </w:r>
    </w:p>
    <w:p w14:paraId="5CA5EF3D" w14:textId="77777777" w:rsidR="00854224" w:rsidRDefault="008B7B86">
      <w:pPr>
        <w:outlineLvl w:val="0"/>
        <w:rPr>
          <w:b/>
          <w:sz w:val="28"/>
          <w:szCs w:val="28"/>
        </w:rPr>
      </w:pPr>
      <w:r>
        <w:rPr>
          <w:rFonts w:hint="eastAsia"/>
          <w:b/>
          <w:sz w:val="28"/>
          <w:szCs w:val="28"/>
        </w:rPr>
        <w:lastRenderedPageBreak/>
        <w:t>十一、废止现行相关标准的建议</w:t>
      </w:r>
    </w:p>
    <w:p w14:paraId="64D7CD07" w14:textId="77777777" w:rsidR="00854224" w:rsidRDefault="008B7B86">
      <w:pPr>
        <w:ind w:firstLine="420"/>
      </w:pPr>
      <w:r>
        <w:rPr>
          <w:rFonts w:hint="eastAsia"/>
        </w:rPr>
        <w:t>无</w:t>
      </w:r>
    </w:p>
    <w:p w14:paraId="45E170FD" w14:textId="77777777" w:rsidR="00854224" w:rsidRDefault="008B7B86">
      <w:pPr>
        <w:outlineLvl w:val="0"/>
        <w:rPr>
          <w:b/>
          <w:sz w:val="28"/>
          <w:szCs w:val="28"/>
        </w:rPr>
      </w:pPr>
      <w:r>
        <w:rPr>
          <w:rFonts w:hint="eastAsia"/>
          <w:b/>
          <w:sz w:val="28"/>
          <w:szCs w:val="28"/>
        </w:rPr>
        <w:t>十二、其他应予说明的事项</w:t>
      </w:r>
    </w:p>
    <w:p w14:paraId="74B885E1" w14:textId="77777777" w:rsidR="00854224" w:rsidRDefault="008B7B86">
      <w:r>
        <w:tab/>
      </w:r>
      <w:r>
        <w:rPr>
          <w:rFonts w:hint="eastAsia"/>
        </w:rPr>
        <w:t>无</w:t>
      </w:r>
    </w:p>
    <w:sectPr w:rsidR="008542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AC8BC" w14:textId="77777777" w:rsidR="00B662B1" w:rsidRDefault="00B662B1">
      <w:pPr>
        <w:spacing w:line="240" w:lineRule="auto"/>
      </w:pPr>
      <w:r>
        <w:separator/>
      </w:r>
    </w:p>
  </w:endnote>
  <w:endnote w:type="continuationSeparator" w:id="0">
    <w:p w14:paraId="35012854" w14:textId="77777777" w:rsidR="00B662B1" w:rsidRDefault="00B662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15DBE" w14:textId="77777777" w:rsidR="00B662B1" w:rsidRDefault="00B662B1">
      <w:r>
        <w:separator/>
      </w:r>
    </w:p>
  </w:footnote>
  <w:footnote w:type="continuationSeparator" w:id="0">
    <w:p w14:paraId="59CA77A5" w14:textId="77777777" w:rsidR="00B662B1" w:rsidRDefault="00B662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467CA"/>
    <w:multiLevelType w:val="multilevel"/>
    <w:tmpl w:val="1C5467CA"/>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86652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F35"/>
    <w:rsid w:val="00010144"/>
    <w:rsid w:val="0004736B"/>
    <w:rsid w:val="000C204E"/>
    <w:rsid w:val="00132C00"/>
    <w:rsid w:val="00161CD2"/>
    <w:rsid w:val="00206501"/>
    <w:rsid w:val="0024244C"/>
    <w:rsid w:val="00285F39"/>
    <w:rsid w:val="0029668A"/>
    <w:rsid w:val="002E1F35"/>
    <w:rsid w:val="00405477"/>
    <w:rsid w:val="004656F6"/>
    <w:rsid w:val="004840F1"/>
    <w:rsid w:val="00520FE0"/>
    <w:rsid w:val="005C4B53"/>
    <w:rsid w:val="005C59C3"/>
    <w:rsid w:val="005E7A6D"/>
    <w:rsid w:val="006633BA"/>
    <w:rsid w:val="00677B4F"/>
    <w:rsid w:val="006A6B56"/>
    <w:rsid w:val="006E0F94"/>
    <w:rsid w:val="0070047E"/>
    <w:rsid w:val="00712FB6"/>
    <w:rsid w:val="00764E9E"/>
    <w:rsid w:val="00784317"/>
    <w:rsid w:val="00854224"/>
    <w:rsid w:val="008B7B86"/>
    <w:rsid w:val="008F0708"/>
    <w:rsid w:val="00A032AB"/>
    <w:rsid w:val="00A33BF8"/>
    <w:rsid w:val="00A56356"/>
    <w:rsid w:val="00A740E0"/>
    <w:rsid w:val="00AA5723"/>
    <w:rsid w:val="00AB5F92"/>
    <w:rsid w:val="00AC1E52"/>
    <w:rsid w:val="00AC25C1"/>
    <w:rsid w:val="00AE1F12"/>
    <w:rsid w:val="00AF0243"/>
    <w:rsid w:val="00B24A56"/>
    <w:rsid w:val="00B25B95"/>
    <w:rsid w:val="00B662B1"/>
    <w:rsid w:val="00C478E3"/>
    <w:rsid w:val="00CB603C"/>
    <w:rsid w:val="00D17E64"/>
    <w:rsid w:val="00DC29B1"/>
    <w:rsid w:val="00DC584C"/>
    <w:rsid w:val="00E0783F"/>
    <w:rsid w:val="00F60B7D"/>
    <w:rsid w:val="00FB6407"/>
    <w:rsid w:val="40104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0EC80"/>
  <w15:docId w15:val="{9DB25463-52FE-44CD-A917-381A01639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rFonts w:ascii="宋体" w:hAnsi="宋体" w:cstheme="minorBid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rPr>
  </w:style>
  <w:style w:type="paragraph" w:styleId="a4">
    <w:name w:val="List Paragraph"/>
    <w:basedOn w:val="a"/>
    <w:uiPriority w:val="34"/>
    <w:qFormat/>
    <w:pPr>
      <w:ind w:firstLineChars="200" w:firstLine="420"/>
    </w:pPr>
  </w:style>
  <w:style w:type="paragraph" w:styleId="a5">
    <w:name w:val="header"/>
    <w:basedOn w:val="a"/>
    <w:link w:val="a6"/>
    <w:uiPriority w:val="99"/>
    <w:unhideWhenUsed/>
    <w:rsid w:val="00677B4F"/>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677B4F"/>
    <w:rPr>
      <w:rFonts w:ascii="宋体" w:hAnsi="宋体" w:cstheme="minorBidi"/>
      <w:kern w:val="2"/>
      <w:sz w:val="18"/>
      <w:szCs w:val="18"/>
    </w:rPr>
  </w:style>
  <w:style w:type="paragraph" w:styleId="a7">
    <w:name w:val="footer"/>
    <w:basedOn w:val="a"/>
    <w:link w:val="a8"/>
    <w:uiPriority w:val="99"/>
    <w:unhideWhenUsed/>
    <w:rsid w:val="00677B4F"/>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677B4F"/>
    <w:rPr>
      <w:rFonts w:ascii="宋体" w:hAnsi="宋体"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443</Words>
  <Characters>2526</Characters>
  <Application>Microsoft Office Word</Application>
  <DocSecurity>0</DocSecurity>
  <Lines>21</Lines>
  <Paragraphs>5</Paragraphs>
  <ScaleCrop>false</ScaleCrop>
  <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2</cp:revision>
  <dcterms:created xsi:type="dcterms:W3CDTF">2022-04-29T02:19:00Z</dcterms:created>
  <dcterms:modified xsi:type="dcterms:W3CDTF">2022-04-29T02:19:00Z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CA9A26125BD94053AD0A5D24FC095228</vt:lpwstr>
  </property>
</Properties>
</file>